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Sistema MIU: Schema Funzionale e Basi Teoriche (Revisione 2)</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è pensato per fornire una panoramica chiara del funzionamento del sistema MIU e delle sue fondamenta concettuali, con un focus sul suo potenziale evolutivo e auto-migliorante.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Schema Funzionale del Sistema MIU</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sistema MIU è un'architettura di intelligenza artificiale simbolica orientata all'</w:t>
      </w:r>
      <w:r w:rsidDel="00000000" w:rsidR="00000000" w:rsidRPr="00000000">
        <w:rPr>
          <w:rFonts w:ascii="Google Sans Text" w:cs="Google Sans Text" w:eastAsia="Google Sans Text" w:hAnsi="Google Sans Text"/>
          <w:b w:val="1"/>
          <w:i w:val="0"/>
          <w:color w:val="1b1c1d"/>
          <w:sz w:val="24"/>
          <w:szCs w:val="24"/>
          <w:rtl w:val="0"/>
        </w:rPr>
        <w:t xml:space="preserve">auto-evoluzione delle regole</w:t>
      </w:r>
      <w:r w:rsidDel="00000000" w:rsidR="00000000" w:rsidRPr="00000000">
        <w:rPr>
          <w:rFonts w:ascii="Google Sans Text" w:cs="Google Sans Text" w:eastAsia="Google Sans Text" w:hAnsi="Google Sans Text"/>
          <w:i w:val="0"/>
          <w:color w:val="1b1c1d"/>
          <w:sz w:val="24"/>
          <w:szCs w:val="24"/>
          <w:rtl w:val="0"/>
        </w:rPr>
        <w:t xml:space="preserve"> e all'</w:t>
      </w:r>
      <w:r w:rsidDel="00000000" w:rsidR="00000000" w:rsidRPr="00000000">
        <w:rPr>
          <w:rFonts w:ascii="Google Sans Text" w:cs="Google Sans Text" w:eastAsia="Google Sans Text" w:hAnsi="Google Sans Text"/>
          <w:b w:val="1"/>
          <w:i w:val="0"/>
          <w:color w:val="1b1c1d"/>
          <w:sz w:val="24"/>
          <w:szCs w:val="24"/>
          <w:rtl w:val="0"/>
        </w:rPr>
        <w:t xml:space="preserve">esplorazione di sistemi formali</w:t>
      </w:r>
      <w:r w:rsidDel="00000000" w:rsidR="00000000" w:rsidRPr="00000000">
        <w:rPr>
          <w:rFonts w:ascii="Google Sans Text" w:cs="Google Sans Text" w:eastAsia="Google Sans Text" w:hAnsi="Google Sans Text"/>
          <w:i w:val="0"/>
          <w:color w:val="1b1c1d"/>
          <w:sz w:val="24"/>
          <w:szCs w:val="24"/>
          <w:rtl w:val="0"/>
        </w:rPr>
        <w:t xml:space="preserve">. Il suo cuore è un ciclo di apprendimento continuo ispirato alla dialettica hegeliana.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w:t>
        <w:br w:type="textWrapping"/>
        <w:t xml:space="preserve">|                     |      |                     |</w:t>
        <w:br w:type="textWrapping"/>
        <w:t xml:space="preserve">|  Input Utente/     |      |  IMIUDataManager    |</w:t>
        <w:br w:type="textWrapping"/>
        <w:t xml:space="preserve">|  Scheduler (Tesi)  |&lt;----&gt;|  (Persistenza:      |</w:t>
        <w:br w:type="textWrapping"/>
        <w:t xml:space="preserve">|  - Stringa Iniziale |      |   MIU_States,       |</w:t>
        <w:br w:type="textWrapping"/>
        <w:t xml:space="preserve">|  - Stringa Target   |      |   RegoleMIU,        |</w:t>
        <w:br w:type="textWrapping"/>
        <w:t xml:space="preserve">|                     |      |   Statistiche)      |</w:t>
        <w:br w:type="textWrapping"/>
        <w:t xml:space="preserve">+----------+----------+      +----------+----------+</w:t>
        <w:br w:type="textWrapping"/>
        <w:t xml:space="preserve">           |                            ^</w:t>
        <w:br w:type="textWrapping"/>
        <w:t xml:space="preserve">           | (Richiesta Esplorazione)   |</w:t>
        <w:br w:type="textWrapping"/>
        <w:t xml:space="preserve">           v                            | (Dati Aggregati, Regole Aggiornate)</w:t>
        <w:br w:type="textWrapping"/>
        <w:t xml:space="preserve">+--------------------------------------------------+</w:t>
        <w:br w:type="textWrapping"/>
        <w:t xml:space="preserve">|                                                  |</w:t>
        <w:br w:type="textWrapping"/>
        <w:t xml:space="preserve">|           EvolutiveSystem.Engine                 |</w:t>
        <w:br w:type="textWrapping"/>
        <w:t xml:space="preserve">|           (Il Motore di Derivazione - Esecutore della Tesi) |</w:t>
        <w:br w:type="textWrapping"/>
        <w:t xml:space="preserve">|                                                  |</w:t>
        <w:br w:type="textWrapping"/>
        <w:t xml:space="preserve">| +-------------------+  +---------------------+   |</w:t>
        <w:br w:type="textWrapping"/>
        <w:t xml:space="preserve">| | MIUDerivationEngine |&lt;-&gt;| RegoleMIUManager    |   |</w:t>
        <w:br w:type="textWrapping"/>
        <w:t xml:space="preserve">| | (Orchestra Ricerca) |  | (Applica Regole,     |   |</w:t>
        <w:br w:type="textWrapping"/>
        <w:t xml:space="preserve">| | - Carica Regole/Stats |  |   BFS/DFS Intelligente) |   |</w:t>
        <w:br w:type="textWrapping"/>
        <w:t xml:space="preserve">| | - Avvia Esplorazione|  | - Usa Euristiche    |   |</w:t>
        <w:br w:type="textWrapping"/>
        <w:t xml:space="preserve">| +-------------------+  |   (CalculatePriority) |   |</w:t>
        <w:br w:type="textWrapping"/>
        <w:t xml:space="preserve">|           ^            +---------------------+   |</w:t>
        <w:br w:type="textWrapping"/>
        <w:t xml:space="preserve">|           | (Eventi: RuleApplied, SolutionFound, NewMiuStringDiscovered)</w:t>
        <w:br w:type="textWrapping"/>
        <w:t xml:space="preserve">+-----------|--------------------------------------+</w:t>
        <w:br w:type="textWrapping"/>
        <w:t xml:space="preserve">            |</w:t>
        <w:br w:type="textWrapping"/>
        <w:t xml:space="preserve">            |</w:t>
        <w:br w:type="textWrapping"/>
        <w:t xml:space="preserve">            v</w:t>
        <w:br w:type="textWrapping"/>
        <w:t xml:space="preserve">+--------------------------------------------------+</w:t>
        <w:br w:type="textWrapping"/>
        <w:t xml:space="preserve">|                                                  |</w:t>
        <w:br w:type="textWrapping"/>
        <w:t xml:space="preserve">|           EvolutiveSystem.TaxonomyOrchestration  |</w:t>
        <w:br w:type="textWrapping"/>
        <w:t xml:space="preserve">|           (Il Conduttore del Circuito di Hegel)  |</w:t>
        <w:br w:type="textWrapping"/>
        <w:t xml:space="preserve">|                                                  |</w:t>
        <w:br w:type="textWrapping"/>
        <w:t xml:space="preserve">| +-------------------+  +---------------------+   |</w:t>
        <w:br w:type="textWrapping"/>
        <w:t xml:space="preserve">| | EventBus          |&lt;-&gt;| TaxonomyOrchestrator|   |</w:t>
        <w:br w:type="textWrapping"/>
        <w:t xml:space="preserve">| | (Canale Eventi)   |  | (Monitora Eventi,    |   |</w:t>
        <w:br w:type="textWrapping"/>
        <w:t xml:space="preserve">| +-------------------+  |   Trigger Antitesi) |   |</w:t>
        <w:br w:type="textWrapping"/>
        <w:t xml:space="preserve">|           ^            +---------------------+   |</w:t>
        <w:br w:type="textWrapping"/>
        <w:t xml:space="preserve">|           | (Richiesta Analisi/Generazione)      |</w:t>
        <w:br w:type="textWrapping"/>
        <w:t xml:space="preserve">|           v                                      |</w:t>
        <w:br w:type="textWrapping"/>
        <w:t xml:space="preserve">+--------------------------------------------------+</w:t>
        <w:br w:type="textWrapping"/>
        <w:t xml:space="preserve">            |</w:t>
        <w:br w:type="textWrapping"/>
        <w:t xml:space="preserve">            | (Richiesta Analisi/Rilevazione Antitesi)</w:t>
        <w:br w:type="textWrapping"/>
        <w:t xml:space="preserve">            v</w:t>
        <w:br w:type="textWrapping"/>
        <w:t xml:space="preserve">+--------------------------------------------------+</w:t>
        <w:br w:type="textWrapping"/>
        <w:t xml:space="preserve">|                                                  |</w:t>
        <w:br w:type="textWrapping"/>
        <w:t xml:space="preserve">|           EvolutiveSystem.Taxonomy               |</w:t>
        <w:br w:type="textWrapping"/>
        <w:t xml:space="preserve">|           (Il Rivelatore dell'Antitesi)          |</w:t>
        <w:br w:type="textWrapping"/>
        <w:t xml:space="preserve">|                                                  |</w:t>
        <w:br w:type="textWrapping"/>
        <w:t xml:space="preserve">| +-------------------+                            |</w:t>
        <w:br w:type="textWrapping"/>
        <w:t xml:space="preserve">| | Taxonomy          |                            |</w:t>
        <w:br w:type="textWrapping"/>
        <w:t xml:space="preserve">| | (Analizza Dati,   |                            |</w:t>
        <w:br w:type="textWrapping"/>
        <w:t xml:space="preserve">| |  - MiuPatternStatistics (Nodi Topologici)      |</w:t>
        <w:br w:type="textWrapping"/>
        <w:t xml:space="preserve">| |  - Identifica Gap/Inefficienze                 |</w:t>
        <w:br w:type="textWrapping"/>
        <w:t xml:space="preserve">| +-------------------+                            |</w:t>
        <w:br w:type="textWrapping"/>
        <w:t xml:space="preserve">|           |                                      |</w:t>
        <w:br w:type="textWrapping"/>
        <w:t xml:space="preserve">+-----------|--------------------------------------+</w:t>
        <w:br w:type="textWrapping"/>
        <w:t xml:space="preserve">            |</w:t>
        <w:br w:type="textWrapping"/>
        <w:t xml:space="preserve">            | (Antitesi Rilevata: Gap/Inefficienze)</w:t>
        <w:br w:type="textWrapping"/>
        <w:t xml:space="preserve">            v</w:t>
        <w:br w:type="textWrapping"/>
        <w:t xml:space="preserve">+--------------------------------------------------+</w:t>
        <w:br w:type="textWrapping"/>
        <w:t xml:space="preserve">|                                                  |</w:t>
        <w:br w:type="textWrapping"/>
        <w:t xml:space="preserve">|           Rule Generator/Learner (Futuro)        |</w:t>
        <w:br w:type="textWrapping"/>
        <w:t xml:space="preserve">|           (Il Creatore della Sintesi)            |</w:t>
        <w:br w:type="textWrapping"/>
        <w:t xml:space="preserve">|                                                  |</w:t>
        <w:br w:type="textWrapping"/>
        <w:t xml:space="preserve">| +-------------------+                            |</w:t>
        <w:br w:type="textWrapping"/>
        <w:t xml:space="preserve">| | Rule Generator    |                            |</w:t>
        <w:br w:type="textWrapping"/>
        <w:t xml:space="preserve">| | (Formula Ipotesi  |                            |</w:t>
        <w:br w:type="textWrapping"/>
        <w:t xml:space="preserve">| |  Nuove Regole)    |                            |</w:t>
        <w:br w:type="textWrapping"/>
        <w:t xml:space="preserve">| | - Test e Validazione                           |</w:t>
        <w:br w:type="textWrapping"/>
        <w:t xml:space="preserve">| +-------------------+                            |</w:t>
        <w:br w:type="textWrapping"/>
        <w:t xml:space="preserve">|           |                                      |</w:t>
        <w:br w:type="textWrapping"/>
        <w:t xml:space="preserve">+-----------|--------------------------------------+</w:t>
        <w:br w:type="textWrapping"/>
        <w:t xml:space="preserve">            |</w:t>
        <w:br w:type="textWrapping"/>
        <w:t xml:space="preserve">            | (Nuove Regole Validate - Nuova Tesi)</w:t>
        <w:br w:type="textWrapping"/>
        <w:t xml:space="preserve">            +-------------------------------------&gt; (Torna a IMIUDataManager/RegoleMIUManager)</w:t>
        <w:br w:type="textWrapping"/>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Flusso Operativo (Circuito di Hegel):</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Tesi (Stato Iniziale):</w:t>
      </w:r>
      <w:r w:rsidDel="00000000" w:rsidR="00000000" w:rsidRPr="00000000">
        <w:rPr>
          <w:rFonts w:ascii="Google Sans Text" w:cs="Google Sans Text" w:eastAsia="Google Sans Text" w:hAnsi="Google Sans Text"/>
          <w:i w:val="0"/>
          <w:color w:val="1b1c1d"/>
          <w:sz w:val="24"/>
          <w:szCs w:val="24"/>
          <w:rtl w:val="0"/>
        </w:rPr>
        <w:t xml:space="preserve"> Il sistema parte con un set di RegoleMIU e un "paesaggio" di MIU_States (le stringhe conosciute, potenzialmente pre-popolate). L'MIUDerivationEngine esplora questo paesaggio usando le RegoleMIUManager e le sue euristiche (CalculatePriority).</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Dati per l'Antitesi:</w:t>
      </w:r>
      <w:r w:rsidDel="00000000" w:rsidR="00000000" w:rsidRPr="00000000">
        <w:rPr>
          <w:rFonts w:ascii="Google Sans Text" w:cs="Google Sans Text" w:eastAsia="Google Sans Text" w:hAnsi="Google Sans Text"/>
          <w:i w:val="0"/>
          <w:color w:val="1b1c1d"/>
          <w:sz w:val="24"/>
          <w:szCs w:val="24"/>
          <w:rtl w:val="0"/>
        </w:rPr>
        <w:t xml:space="preserve"> Durante l'esplorazione, l'MIUDerivationEngine genera eventi (RuleAppliedEventArgs, SolutionFoundEventArgs, NewMiuStringDiscoveredEventArgs) che descrivono le sue attività e i risultati.</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Antitesi (Rilevazione dei Limiti):</w:t>
      </w:r>
      <w:r w:rsidDel="00000000" w:rsidR="00000000" w:rsidRPr="00000000">
        <w:rPr>
          <w:rFonts w:ascii="Google Sans Text" w:cs="Google Sans Text" w:eastAsia="Google Sans Text" w:hAnsi="Google Sans Text"/>
          <w:i w:val="0"/>
          <w:color w:val="1b1c1d"/>
          <w:sz w:val="24"/>
          <w:szCs w:val="24"/>
          <w:rtl w:val="0"/>
        </w:rPr>
        <w:t xml:space="preserve"> Questi eventi sono raccolti dall'EventBus e processati dal TaxonomyOrchestrator. Il TaxonomyOrchestrator delega al modulo Taxonomy il compito di analizzare questi dati.</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Taxonomy aggrega le statistiche non solo per le regole, ma anche per </w:t>
      </w:r>
      <w:r w:rsidDel="00000000" w:rsidR="00000000" w:rsidRPr="00000000">
        <w:rPr>
          <w:rFonts w:ascii="Google Sans Text" w:cs="Google Sans Text" w:eastAsia="Google Sans Text" w:hAnsi="Google Sans Text"/>
          <w:b w:val="1"/>
          <w:i w:val="0"/>
          <w:color w:val="1b1c1d"/>
          <w:sz w:val="24"/>
          <w:szCs w:val="24"/>
          <w:rtl w:val="0"/>
        </w:rPr>
        <w:t xml:space="preserve">pattern astratti</w:t>
      </w:r>
      <w:r w:rsidDel="00000000" w:rsidR="00000000" w:rsidRPr="00000000">
        <w:rPr>
          <w:rFonts w:ascii="Google Sans Text" w:cs="Google Sans Text" w:eastAsia="Google Sans Text" w:hAnsi="Google Sans Text"/>
          <w:i w:val="0"/>
          <w:color w:val="1b1c1d"/>
          <w:sz w:val="24"/>
          <w:szCs w:val="24"/>
          <w:rtl w:val="0"/>
        </w:rPr>
        <w:t xml:space="preserve"> delle stringhe MIU (MiuAbstractPattern), creando una "mappa topologica" del comportamento del sistema.</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Taxonomy identifica attivamente le "Antitesi": </w:t>
      </w:r>
      <w:r w:rsidDel="00000000" w:rsidR="00000000" w:rsidRPr="00000000">
        <w:rPr>
          <w:rFonts w:ascii="Google Sans Text" w:cs="Google Sans Text" w:eastAsia="Google Sans Text" w:hAnsi="Google Sans Text"/>
          <w:b w:val="1"/>
          <w:i w:val="0"/>
          <w:color w:val="1b1c1d"/>
          <w:sz w:val="24"/>
          <w:szCs w:val="24"/>
          <w:rtl w:val="0"/>
        </w:rPr>
        <w:t xml:space="preserve">"eccessi di token"</w:t>
      </w:r>
      <w:r w:rsidDel="00000000" w:rsidR="00000000" w:rsidRPr="00000000">
        <w:rPr>
          <w:rFonts w:ascii="Google Sans Text" w:cs="Google Sans Text" w:eastAsia="Google Sans Text" w:hAnsi="Google Sans Text"/>
          <w:i w:val="0"/>
          <w:color w:val="1b1c1d"/>
          <w:sz w:val="24"/>
          <w:szCs w:val="24"/>
          <w:rtl w:val="0"/>
        </w:rPr>
        <w:t xml:space="preserve"> (regole/transizioni inefficienti, stringhe che portano a vicoli ciechi) e </w:t>
      </w:r>
      <w:r w:rsidDel="00000000" w:rsidR="00000000" w:rsidRPr="00000000">
        <w:rPr>
          <w:rFonts w:ascii="Google Sans Text" w:cs="Google Sans Text" w:eastAsia="Google Sans Text" w:hAnsi="Google Sans Text"/>
          <w:b w:val="1"/>
          <w:i w:val="0"/>
          <w:color w:val="1b1c1d"/>
          <w:sz w:val="24"/>
          <w:szCs w:val="24"/>
          <w:rtl w:val="0"/>
        </w:rPr>
        <w:t xml:space="preserve">"assenze di token"</w:t>
      </w:r>
      <w:r w:rsidDel="00000000" w:rsidR="00000000" w:rsidRPr="00000000">
        <w:rPr>
          <w:rFonts w:ascii="Google Sans Text" w:cs="Google Sans Text" w:eastAsia="Google Sans Text" w:hAnsi="Google Sans Text"/>
          <w:i w:val="0"/>
          <w:color w:val="1b1c1d"/>
          <w:sz w:val="24"/>
          <w:szCs w:val="24"/>
          <w:rtl w:val="0"/>
        </w:rPr>
        <w:t xml:space="preserve"> (gap, obiettivi irraggiungibili con le regole attuali).</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Sintesi (Creazione di Nuova Conoscenza):</w:t>
      </w:r>
      <w:r w:rsidDel="00000000" w:rsidR="00000000" w:rsidRPr="00000000">
        <w:rPr>
          <w:rFonts w:ascii="Google Sans Text" w:cs="Google Sans Text" w:eastAsia="Google Sans Text" w:hAnsi="Google Sans Text"/>
          <w:i w:val="0"/>
          <w:color w:val="1b1c1d"/>
          <w:sz w:val="24"/>
          <w:szCs w:val="24"/>
          <w:rtl w:val="0"/>
        </w:rPr>
        <w:t xml:space="preserve"> Quando un'Antitesi significativa viene rilevata, il TaxonomyOrchestrator attiva il (futuro) </w:t>
      </w:r>
      <w:r w:rsidDel="00000000" w:rsidR="00000000" w:rsidRPr="00000000">
        <w:rPr>
          <w:rFonts w:ascii="Google Sans Text" w:cs="Google Sans Text" w:eastAsia="Google Sans Text" w:hAnsi="Google Sans Text"/>
          <w:b w:val="1"/>
          <w:i w:val="0"/>
          <w:color w:val="1b1c1d"/>
          <w:sz w:val="24"/>
          <w:szCs w:val="24"/>
          <w:rtl w:val="0"/>
        </w:rPr>
        <w:t xml:space="preserve">Rule Generator/Learner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Il Rule Generator "immagina" nuove regole o modifiche a quelle esistenti, guidato dall'obiettivo di risolvere l'Antitesi. Questo processo può utilizzare mutazioni, combinazioni o tecniche di apprendimento induttivo.</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Le regole ipotizzate vengono testate e validate in un ambiente simulato.</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Nuova Tesi:</w:t>
      </w:r>
      <w:r w:rsidDel="00000000" w:rsidR="00000000" w:rsidRPr="00000000">
        <w:rPr>
          <w:rFonts w:ascii="Google Sans Text" w:cs="Google Sans Text" w:eastAsia="Google Sans Text" w:hAnsi="Google Sans Text"/>
          <w:i w:val="0"/>
          <w:color w:val="1b1c1d"/>
          <w:sz w:val="24"/>
          <w:szCs w:val="24"/>
          <w:rtl w:val="0"/>
        </w:rPr>
        <w:t xml:space="preserve"> Le regole validate vengono integrate nel set di RegoleMIU (tramite IMIUDataManager e RegoleMIUManager). Questo arricchisce la conoscenza del sistema, che ora opera con una "Tesi" migliorata, pronta per un nuovo ciclo di esplorazione e auto-evoluzione.</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Basi Teoriche del Progetto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sistema MIU si fonda su un'interessante fusione di concetti dalla logica formale, dall'intelligenza artificiale e dalla filosofia.</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Il Sistema MIU come Sistema Formale e la Traduzione Topologica</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 Sintattica e Non-Semantica:</w:t>
      </w:r>
      <w:r w:rsidDel="00000000" w:rsidR="00000000" w:rsidRPr="00000000">
        <w:rPr>
          <w:rFonts w:ascii="Google Sans Text" w:cs="Google Sans Text" w:eastAsia="Google Sans Text" w:hAnsi="Google Sans Text"/>
          <w:i w:val="0"/>
          <w:color w:val="1b1c1d"/>
          <w:sz w:val="24"/>
          <w:szCs w:val="24"/>
          <w:rtl w:val="0"/>
        </w:rPr>
        <w:t xml:space="preserve"> Al suo nucleo, il sistema MIU opera su regole puramente sintattiche. Le stringhe "MI", "MII", "MUU" non hanno un significato intrinseco per il sistema; sono semplici sequenze di simboli manipolate da regole precise. L'intelligenza (o la "semantica") emerge dall'interazione complessa di queste regole semplici, non da una comprensione interna dei simboli stessi. Questo è analogo al funzionamento di una sinapsi neuronale: un semplice interruttore binario che, in combinazione con milioni di altri, genera fenomeni complessi come la coscienza.</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Traduzione Topologica dello Spazio MIU:</w:t>
      </w:r>
      <w:r w:rsidDel="00000000" w:rsidR="00000000" w:rsidRPr="00000000">
        <w:rPr>
          <w:rFonts w:ascii="Google Sans Text" w:cs="Google Sans Text" w:eastAsia="Google Sans Text" w:hAnsi="Google Sans Text"/>
          <w:i w:val="0"/>
          <w:color w:val="1b1c1d"/>
          <w:sz w:val="24"/>
          <w:szCs w:val="24"/>
          <w:rtl w:val="0"/>
        </w:rPr>
        <w:t xml:space="preserve"> Il sistema non si limita a memorizzare ogni singola stringa ("geografia" esatta), ma le astrae in </w:t>
      </w:r>
      <w:r w:rsidDel="00000000" w:rsidR="00000000" w:rsidRPr="00000000">
        <w:rPr>
          <w:rFonts w:ascii="Google Sans Text" w:cs="Google Sans Text" w:eastAsia="Google Sans Text" w:hAnsi="Google Sans Text"/>
          <w:b w:val="1"/>
          <w:i w:val="0"/>
          <w:color w:val="1b1c1d"/>
          <w:sz w:val="24"/>
          <w:szCs w:val="24"/>
          <w:rtl w:val="0"/>
        </w:rPr>
        <w:t xml:space="preserve">"nodi topologici"</w:t>
      </w:r>
      <w:r w:rsidDel="00000000" w:rsidR="00000000" w:rsidRPr="00000000">
        <w:rPr>
          <w:rFonts w:ascii="Google Sans Text" w:cs="Google Sans Text" w:eastAsia="Google Sans Text" w:hAnsi="Google Sans Text"/>
          <w:i w:val="0"/>
          <w:color w:val="1b1c1d"/>
          <w:sz w:val="24"/>
          <w:szCs w:val="24"/>
          <w:rtl w:val="0"/>
        </w:rPr>
        <w:t xml:space="preserve"> rappresentati da MiuAbstractPattern. Questi pattern (es. lunghezza, parità del conteggio 'I', presenza di sottostringhe chiave) catturano proprietà strutturali e comportamentali delle stringhe. Il Taxonomy aggrega statistiche (MiuPatternStatistics) per questi nodi, creando una </w:t>
      </w:r>
      <w:r w:rsidDel="00000000" w:rsidR="00000000" w:rsidRPr="00000000">
        <w:rPr>
          <w:rFonts w:ascii="Google Sans Text" w:cs="Google Sans Text" w:eastAsia="Google Sans Text" w:hAnsi="Google Sans Text"/>
          <w:b w:val="1"/>
          <w:i w:val="0"/>
          <w:color w:val="1b1c1d"/>
          <w:sz w:val="24"/>
          <w:szCs w:val="24"/>
          <w:rtl w:val="0"/>
        </w:rPr>
        <w:t xml:space="preserve">mappa concettuale e quantitativa</w:t>
      </w:r>
      <w:r w:rsidDel="00000000" w:rsidR="00000000" w:rsidRPr="00000000">
        <w:rPr>
          <w:rFonts w:ascii="Google Sans Text" w:cs="Google Sans Text" w:eastAsia="Google Sans Text" w:hAnsi="Google Sans Text"/>
          <w:i w:val="0"/>
          <w:color w:val="1b1c1d"/>
          <w:sz w:val="24"/>
          <w:szCs w:val="24"/>
          <w:rtl w:val="0"/>
        </w:rPr>
        <w:t xml:space="preserve"> del paesaggio MIU.</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Topologia Fluttuante:</w:t>
      </w:r>
      <w:r w:rsidDel="00000000" w:rsidR="00000000" w:rsidRPr="00000000">
        <w:rPr>
          <w:rFonts w:ascii="Google Sans Text" w:cs="Google Sans Text" w:eastAsia="Google Sans Text" w:hAnsi="Google Sans Text"/>
          <w:i w:val="0"/>
          <w:color w:val="1b1c1d"/>
          <w:sz w:val="24"/>
          <w:szCs w:val="24"/>
          <w:rtl w:val="0"/>
        </w:rPr>
        <w:t xml:space="preserve"> Questa mappa topologica non è statica. Essa </w:t>
      </w:r>
      <w:r w:rsidDel="00000000" w:rsidR="00000000" w:rsidRPr="00000000">
        <w:rPr>
          <w:rFonts w:ascii="Google Sans Text" w:cs="Google Sans Text" w:eastAsia="Google Sans Text" w:hAnsi="Google Sans Text"/>
          <w:b w:val="1"/>
          <w:i w:val="0"/>
          <w:color w:val="1b1c1d"/>
          <w:sz w:val="24"/>
          <w:szCs w:val="24"/>
          <w:rtl w:val="0"/>
        </w:rPr>
        <w:t xml:space="preserve">fluttua e si evolve</w:t>
      </w:r>
      <w:r w:rsidDel="00000000" w:rsidR="00000000" w:rsidRPr="00000000">
        <w:rPr>
          <w:rFonts w:ascii="Google Sans Text" w:cs="Google Sans Text" w:eastAsia="Google Sans Text" w:hAnsi="Google Sans Text"/>
          <w:i w:val="0"/>
          <w:color w:val="1b1c1d"/>
          <w:sz w:val="24"/>
          <w:szCs w:val="24"/>
          <w:rtl w:val="0"/>
        </w:rPr>
        <w:t xml:space="preserve"> dinamicamente man mano che il sistema esplora nuove derivazioni, scopre nuovi pattern, aggiorna le statistiche dei pattern esistenti e, in futuro, quando nuove regole vengono generate e integrate. La "forma" e le "connessioni" di questa topologia cambiano, riflettendo la conoscenza emergente del sistema su se stesso.</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Intelligenza Artificiale Simbolica vs. Connessionista</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Simbolica (MIU):</w:t>
      </w:r>
      <w:r w:rsidDel="00000000" w:rsidR="00000000" w:rsidRPr="00000000">
        <w:rPr>
          <w:rFonts w:ascii="Google Sans Text" w:cs="Google Sans Text" w:eastAsia="Google Sans Text" w:hAnsi="Google Sans Text"/>
          <w:i w:val="0"/>
          <w:color w:val="1b1c1d"/>
          <w:sz w:val="24"/>
          <w:szCs w:val="24"/>
          <w:rtl w:val="0"/>
        </w:rPr>
        <w:t xml:space="preserve"> Si basa sulla manipolazione di simboli e regole esplicite. Eccelle nel ragionamento logico, nella verificabilità, nella spiegabilità e nella garanzia di correttezza formale. Non "allucina" e ogni risultato è tracciabile a una sequenza di regole applicate.</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Connessionista (LLM, Reti Neurali):</w:t>
      </w:r>
      <w:r w:rsidDel="00000000" w:rsidR="00000000" w:rsidRPr="00000000">
        <w:rPr>
          <w:rFonts w:ascii="Google Sans Text" w:cs="Google Sans Text" w:eastAsia="Google Sans Text" w:hAnsi="Google Sans Text"/>
          <w:i w:val="0"/>
          <w:color w:val="1b1c1d"/>
          <w:sz w:val="24"/>
          <w:szCs w:val="24"/>
          <w:rtl w:val="0"/>
        </w:rPr>
        <w:t xml:space="preserve"> Si basa sull'apprendimento di pattern statistici da grandi quantità di dati. Eccelle nella percezione, nel riconoscimento di pattern complessi e nella gestione dell'ambiguità. Tuttavia, è meno spiegabile, può "allucinare" e non offre garanzie formali sulla correttezza logica.</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Visione Ibrida:</w:t>
      </w:r>
      <w:r w:rsidDel="00000000" w:rsidR="00000000" w:rsidRPr="00000000">
        <w:rPr>
          <w:rFonts w:ascii="Google Sans Text" w:cs="Google Sans Text" w:eastAsia="Google Sans Text" w:hAnsi="Google Sans Text"/>
          <w:i w:val="0"/>
          <w:color w:val="1b1c1d"/>
          <w:sz w:val="24"/>
          <w:szCs w:val="24"/>
          <w:rtl w:val="0"/>
        </w:rPr>
        <w:t xml:space="preserve"> Il progetto MIU non mira a sostituire l'AI connessionista, ma a </w:t>
      </w:r>
      <w:r w:rsidDel="00000000" w:rsidR="00000000" w:rsidRPr="00000000">
        <w:rPr>
          <w:rFonts w:ascii="Google Sans Text" w:cs="Google Sans Text" w:eastAsia="Google Sans Text" w:hAnsi="Google Sans Text"/>
          <w:b w:val="1"/>
          <w:i w:val="0"/>
          <w:color w:val="1b1c1d"/>
          <w:sz w:val="24"/>
          <w:szCs w:val="24"/>
          <w:rtl w:val="0"/>
        </w:rPr>
        <w:t xml:space="preserve">complementarla</w:t>
      </w:r>
      <w:r w:rsidDel="00000000" w:rsidR="00000000" w:rsidRPr="00000000">
        <w:rPr>
          <w:rFonts w:ascii="Google Sans Text" w:cs="Google Sans Text" w:eastAsia="Google Sans Text" w:hAnsi="Google Sans Text"/>
          <w:i w:val="0"/>
          <w:color w:val="1b1c1d"/>
          <w:sz w:val="24"/>
          <w:szCs w:val="24"/>
          <w:rtl w:val="0"/>
        </w:rPr>
        <w:t xml:space="preserve">. Un'AI robusta e affidabile del futuro richiederà la combinazione delle capacità percettive degli LLM (per interpretare il mondo reale ambiguo) con il rigore logico e la verificabilità di sistemi simbolici come il MIU (per prendere decisioni critiche e garantire la correttezza).</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Il Circuito di Hegel: Motore di Auto-Evoluzione e l'Analogia delle Reti di Petri</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Dialettica come Processo di Apprendimento:</w:t>
      </w:r>
      <w:r w:rsidDel="00000000" w:rsidR="00000000" w:rsidRPr="00000000">
        <w:rPr>
          <w:rFonts w:ascii="Google Sans Text" w:cs="Google Sans Text" w:eastAsia="Google Sans Text" w:hAnsi="Google Sans Text"/>
          <w:i w:val="0"/>
          <w:color w:val="1b1c1d"/>
          <w:sz w:val="24"/>
          <w:szCs w:val="24"/>
          <w:rtl w:val="0"/>
        </w:rPr>
        <w:t xml:space="preserve"> La filosofia della dialettica di Georg Wilhelm Friedrich Hegel (Tesi rightarrow Antitesi rightarrow Sintesi rightarrow Nuova Tesi) viene adottata come framework concettuale per il processo di apprendimento e auto-miglioramento del sistema.</w:t>
      </w:r>
    </w:p>
    <w:p w:rsidR="00000000" w:rsidDel="00000000" w:rsidP="00000000" w:rsidRDefault="00000000" w:rsidRPr="00000000" w14:paraId="0000001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Tesi:</w:t>
      </w:r>
      <w:r w:rsidDel="00000000" w:rsidR="00000000" w:rsidRPr="00000000">
        <w:rPr>
          <w:rFonts w:ascii="Google Sans Text" w:cs="Google Sans Text" w:eastAsia="Google Sans Text" w:hAnsi="Google Sans Text"/>
          <w:i w:val="0"/>
          <w:color w:val="1b1c1d"/>
          <w:sz w:val="24"/>
          <w:szCs w:val="24"/>
          <w:rtl w:val="0"/>
        </w:rPr>
        <w:t xml:space="preserve"> Lo stato attuale delle regole e delle euristiche del sistema.</w:t>
      </w:r>
    </w:p>
    <w:p w:rsidR="00000000" w:rsidDel="00000000" w:rsidP="00000000" w:rsidRDefault="00000000" w:rsidRPr="00000000" w14:paraId="0000001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Antitesi:</w:t>
      </w:r>
      <w:r w:rsidDel="00000000" w:rsidR="00000000" w:rsidRPr="00000000">
        <w:rPr>
          <w:rFonts w:ascii="Google Sans Text" w:cs="Google Sans Text" w:eastAsia="Google Sans Text" w:hAnsi="Google Sans Text"/>
          <w:i w:val="0"/>
          <w:color w:val="1b1c1d"/>
          <w:sz w:val="24"/>
          <w:szCs w:val="24"/>
          <w:rtl w:val="0"/>
        </w:rPr>
        <w:t xml:space="preserve"> La scoperta di limiti, inefficienze ("eccesso di token") o lacune ("assenza di token") nel comportamento del sistema, rivelate dall'analisi delle sue stesse prestazioni.</w:t>
      </w:r>
    </w:p>
    <w:p w:rsidR="00000000" w:rsidDel="00000000" w:rsidP="00000000" w:rsidRDefault="00000000" w:rsidRPr="00000000" w14:paraId="0000001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Sintesi:</w:t>
      </w:r>
      <w:r w:rsidDel="00000000" w:rsidR="00000000" w:rsidRPr="00000000">
        <w:rPr>
          <w:rFonts w:ascii="Google Sans Text" w:cs="Google Sans Text" w:eastAsia="Google Sans Text" w:hAnsi="Google Sans Text"/>
          <w:i w:val="0"/>
          <w:color w:val="1b1c1d"/>
          <w:sz w:val="24"/>
          <w:szCs w:val="24"/>
          <w:rtl w:val="0"/>
        </w:rPr>
        <w:t xml:space="preserve"> Il processo di generazione di nuove regole o l'ottimizzazione di quelle esistenti per risolvere le contraddizioni emerse, portando a una conoscenza più completa e capace.</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Reti di Petri per l'Individuazione Semantica dei Gap:</w:t>
      </w:r>
      <w:r w:rsidDel="00000000" w:rsidR="00000000" w:rsidRPr="00000000">
        <w:rPr>
          <w:rFonts w:ascii="Google Sans Text" w:cs="Google Sans Text" w:eastAsia="Google Sans Text" w:hAnsi="Google Sans Text"/>
          <w:i w:val="0"/>
          <w:color w:val="1b1c1d"/>
          <w:sz w:val="24"/>
          <w:szCs w:val="24"/>
          <w:rtl w:val="0"/>
        </w:rPr>
        <w:t xml:space="preserve"> Il concetto di "eccesso di token" o "assenza di token" trae diretta ispirazione dalle </w:t>
      </w:r>
      <w:r w:rsidDel="00000000" w:rsidR="00000000" w:rsidRPr="00000000">
        <w:rPr>
          <w:rFonts w:ascii="Google Sans Text" w:cs="Google Sans Text" w:eastAsia="Google Sans Text" w:hAnsi="Google Sans Text"/>
          <w:b w:val="1"/>
          <w:i w:val="0"/>
          <w:color w:val="1b1c1d"/>
          <w:sz w:val="24"/>
          <w:szCs w:val="24"/>
          <w:rtl w:val="0"/>
        </w:rPr>
        <w:t xml:space="preserve">reti di Petri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 stringhe MIU (o i loro pattern topologici) possono essere viste come </w:t>
      </w:r>
      <w:r w:rsidDel="00000000" w:rsidR="00000000" w:rsidRPr="00000000">
        <w:rPr>
          <w:rFonts w:ascii="Google Sans Text" w:cs="Google Sans Text" w:eastAsia="Google Sans Text" w:hAnsi="Google Sans Text"/>
          <w:b w:val="1"/>
          <w:i w:val="0"/>
          <w:color w:val="1b1c1d"/>
          <w:sz w:val="24"/>
          <w:szCs w:val="24"/>
          <w:rtl w:val="0"/>
        </w:rPr>
        <w:t xml:space="preserve">luoghi (places)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 regole MIU sono </w:t>
      </w:r>
      <w:r w:rsidDel="00000000" w:rsidR="00000000" w:rsidRPr="00000000">
        <w:rPr>
          <w:rFonts w:ascii="Google Sans Text" w:cs="Google Sans Text" w:eastAsia="Google Sans Text" w:hAnsi="Google Sans Text"/>
          <w:b w:val="1"/>
          <w:i w:val="0"/>
          <w:color w:val="1b1c1d"/>
          <w:sz w:val="24"/>
          <w:szCs w:val="24"/>
          <w:rtl w:val="0"/>
        </w:rPr>
        <w:t xml:space="preserve">transizioni (transitions)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L'attività di esplorazione e derivazione genera </w:t>
      </w:r>
      <w:r w:rsidDel="00000000" w:rsidR="00000000" w:rsidRPr="00000000">
        <w:rPr>
          <w:rFonts w:ascii="Google Sans Text" w:cs="Google Sans Text" w:eastAsia="Google Sans Text" w:hAnsi="Google Sans Text"/>
          <w:b w:val="1"/>
          <w:i w:val="0"/>
          <w:color w:val="1b1c1d"/>
          <w:sz w:val="24"/>
          <w:szCs w:val="24"/>
          <w:rtl w:val="0"/>
        </w:rPr>
        <w:t xml:space="preserve">token</w:t>
      </w:r>
      <w:r w:rsidDel="00000000" w:rsidR="00000000" w:rsidRPr="00000000">
        <w:rPr>
          <w:rFonts w:ascii="Google Sans Text" w:cs="Google Sans Text" w:eastAsia="Google Sans Text" w:hAnsi="Google Sans Text"/>
          <w:i w:val="0"/>
          <w:color w:val="1b1c1d"/>
          <w:sz w:val="24"/>
          <w:szCs w:val="24"/>
          <w:rtl w:val="0"/>
        </w:rPr>
        <w:t xml:space="preserve"> che si muovono attraverso la rete.</w:t>
      </w:r>
    </w:p>
    <w:p w:rsidR="00000000" w:rsidDel="00000000" w:rsidP="00000000" w:rsidRDefault="00000000" w:rsidRPr="00000000" w14:paraId="0000002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Eccesso di Token:</w:t>
      </w:r>
      <w:r w:rsidDel="00000000" w:rsidR="00000000" w:rsidRPr="00000000">
        <w:rPr>
          <w:rFonts w:ascii="Google Sans Text" w:cs="Google Sans Text" w:eastAsia="Google Sans Text" w:hAnsi="Google Sans Text"/>
          <w:i w:val="0"/>
          <w:color w:val="1b1c1d"/>
          <w:sz w:val="24"/>
          <w:szCs w:val="24"/>
          <w:rtl w:val="0"/>
        </w:rPr>
        <w:t xml:space="preserve"> L'accumulo di token in certi luoghi (pattern di stringhe) senza che vengano "consumati" efficientemente dalle regole esistenti indica un'inefficienza o un "collo di bottiglia". Questo suggerisce la necessità di nuove regole che "consumino" quei token, portando a stati più desiderabili.</w:t>
      </w:r>
    </w:p>
    <w:p w:rsidR="00000000" w:rsidDel="00000000" w:rsidP="00000000" w:rsidRDefault="00000000" w:rsidRPr="00000000" w14:paraId="0000002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Assenza di Token:</w:t>
      </w:r>
      <w:r w:rsidDel="00000000" w:rsidR="00000000" w:rsidRPr="00000000">
        <w:rPr>
          <w:rFonts w:ascii="Google Sans Text" w:cs="Google Sans Text" w:eastAsia="Google Sans Text" w:hAnsi="Google Sans Text"/>
          <w:i w:val="0"/>
          <w:color w:val="1b1c1d"/>
          <w:sz w:val="24"/>
          <w:szCs w:val="24"/>
          <w:rtl w:val="0"/>
        </w:rPr>
        <w:t xml:space="preserve"> L'incapacità di raggiungere certi luoghi (pattern target) o di attivare determinate transizioni (applicare regole) a causa della mancanza di token nei luoghi di input, indica un "gap" o una "lacuna" nella connettività del sistema. Questo suggerisce la necessità di nuove regole che "generino" i token mancanti o "accendano" percorsi inesplorati.</w:t>
      </w:r>
    </w:p>
    <w:p w:rsidR="00000000" w:rsidDel="00000000" w:rsidP="00000000" w:rsidRDefault="00000000" w:rsidRPr="00000000" w14:paraId="0000002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Questa analisi, pur basandosi su dinamiche puramente formali (il movimento dei token), fornisce una </w:t>
      </w:r>
      <w:r w:rsidDel="00000000" w:rsidR="00000000" w:rsidRPr="00000000">
        <w:rPr>
          <w:rFonts w:ascii="Google Sans Text" w:cs="Google Sans Text" w:eastAsia="Google Sans Text" w:hAnsi="Google Sans Text"/>
          <w:b w:val="1"/>
          <w:i w:val="0"/>
          <w:color w:val="1b1c1d"/>
          <w:sz w:val="24"/>
          <w:szCs w:val="24"/>
          <w:rtl w:val="0"/>
        </w:rPr>
        <w:t xml:space="preserve">"semantica emergente"</w:t>
      </w:r>
      <w:r w:rsidDel="00000000" w:rsidR="00000000" w:rsidRPr="00000000">
        <w:rPr>
          <w:rFonts w:ascii="Google Sans Text" w:cs="Google Sans Text" w:eastAsia="Google Sans Text" w:hAnsi="Google Sans Text"/>
          <w:i w:val="0"/>
          <w:color w:val="1b1c1d"/>
          <w:sz w:val="24"/>
          <w:szCs w:val="24"/>
          <w:rtl w:val="0"/>
        </w:rPr>
        <w:t xml:space="preserve"> al sistema: gli indica </w:t>
      </w:r>
      <w:r w:rsidDel="00000000" w:rsidR="00000000" w:rsidRPr="00000000">
        <w:rPr>
          <w:rFonts w:ascii="Google Sans Text" w:cs="Google Sans Text" w:eastAsia="Google Sans Text" w:hAnsi="Google Sans Text"/>
          <w:i w:val="1"/>
          <w:color w:val="1b1c1d"/>
          <w:sz w:val="24"/>
          <w:szCs w:val="24"/>
          <w:rtl w:val="0"/>
        </w:rPr>
        <w:t xml:space="preserve">dove</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i w:val="1"/>
          <w:color w:val="1b1c1d"/>
          <w:sz w:val="24"/>
          <w:szCs w:val="24"/>
          <w:rtl w:val="0"/>
        </w:rPr>
        <w:t xml:space="preserve">perché</w:t>
      </w:r>
      <w:r w:rsidDel="00000000" w:rsidR="00000000" w:rsidRPr="00000000">
        <w:rPr>
          <w:rFonts w:ascii="Google Sans Text" w:cs="Google Sans Text" w:eastAsia="Google Sans Text" w:hAnsi="Google Sans Text"/>
          <w:i w:val="0"/>
          <w:color w:val="1b1c1d"/>
          <w:sz w:val="24"/>
          <w:szCs w:val="24"/>
          <w:rtl w:val="0"/>
        </w:rPr>
        <w:t xml:space="preserve"> le sue regole attuali sono insufficienti o inefficienti, guidando la scoperta di nuove regole in modo mirato.</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L'Algebra Bra-Ket: Una Metafora per la Generazione di Ipotesi</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Superposizione di Ipotesi:</w:t>
      </w:r>
      <w:r w:rsidDel="00000000" w:rsidR="00000000" w:rsidRPr="00000000">
        <w:rPr>
          <w:rFonts w:ascii="Google Sans Text" w:cs="Google Sans Text" w:eastAsia="Google Sans Text" w:hAnsi="Google Sans Text"/>
          <w:i w:val="0"/>
          <w:color w:val="1b1c1d"/>
          <w:sz w:val="24"/>
          <w:szCs w:val="24"/>
          <w:rtl w:val="0"/>
        </w:rPr>
        <w:t xml:space="preserve"> L'intuizione della meccanica quantistica, dove un sistema può esistere in una superposizione di stati, viene usata come metafora per la generazione di regole. Di fronte a un "gap" (Antitesi), il "Rule Generator" non propone una singola soluzione, ma esplora simultaneamente una "superposizione" di potenziali nuove regole.</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Misurazione e Collasso:</w:t>
      </w:r>
      <w:r w:rsidDel="00000000" w:rsidR="00000000" w:rsidRPr="00000000">
        <w:rPr>
          <w:rFonts w:ascii="Google Sans Text" w:cs="Google Sans Text" w:eastAsia="Google Sans Text" w:hAnsi="Google Sans Text"/>
          <w:i w:val="0"/>
          <w:color w:val="1b1c1d"/>
          <w:sz w:val="24"/>
          <w:szCs w:val="24"/>
          <w:rtl w:val="0"/>
        </w:rPr>
        <w:t xml:space="preserve"> Il processo di test e validazione delle regole ipotizzate è analogo a una "misurazione" quantistica. Quando una regola si dimostra efficace, la superposizione "collassa" su quella soluzione specifica, che viene poi integrata nel sistema. Le statistiche di apprendimento (tassi di successo, costi) agiscono come "ampiezze di probabilità" che guidano questo collasso verso le soluzioni più promettenti.</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Prevenzione dell'Eutrofizzazione e Gestione della Conoscenza</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Controllo della Complessità:</w:t>
      </w:r>
      <w:r w:rsidDel="00000000" w:rsidR="00000000" w:rsidRPr="00000000">
        <w:rPr>
          <w:rFonts w:ascii="Google Sans Text" w:cs="Google Sans Text" w:eastAsia="Google Sans Text" w:hAnsi="Google Sans Text"/>
          <w:i w:val="0"/>
          <w:color w:val="1b1c1d"/>
          <w:sz w:val="24"/>
          <w:szCs w:val="24"/>
          <w:rtl w:val="0"/>
        </w:rPr>
        <w:t xml:space="preserve"> La crescita incontrollata dei pattern astratti ("eutrofizzazione") è una preoccupazione centrale. Il sistema implementerà strategie per gestire questa complessità, come la limitazione dei tipi di pattern, la "zippatura" (compressione/archiviazione) delle informazioni meno rilevanti e la riattivazione selettiva ("resurrezione") quando necessario. Questo garantisce che il sistema rimanga gestibile e performante senza perdere conoscenza preziosa.</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Ambizioni e Valore Commerciale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sistema MIU, con queste basi teoriche e questa architettura, ha un potenziale di valore commerciale altissimo in domini critici dove la verificabilità, la spiegabilità e l'autonomia in ambienti non strutturati sono essenziali:</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Guida Autonoma e Robotica Avanzata:</w:t>
      </w:r>
      <w:r w:rsidDel="00000000" w:rsidR="00000000" w:rsidRPr="00000000">
        <w:rPr>
          <w:rFonts w:ascii="Google Sans Text" w:cs="Google Sans Text" w:eastAsia="Google Sans Text" w:hAnsi="Google Sans Text"/>
          <w:i w:val="0"/>
          <w:color w:val="1b1c1d"/>
          <w:sz w:val="24"/>
          <w:szCs w:val="24"/>
          <w:rtl w:val="0"/>
        </w:rPr>
        <w:t xml:space="preserve"> Per la logica decisionale, la pianificazione di alto livello e la verifica formale del comportamento, integrandosi con i sistemi di percezione basati su AI connessionista.</w:t>
      </w:r>
    </w:p>
    <w:p w:rsidR="00000000" w:rsidDel="00000000" w:rsidP="00000000" w:rsidRDefault="00000000" w:rsidRPr="00000000" w14:paraId="0000002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Esplorazione Spaziale (Rover, Sonde Autonome):</w:t>
      </w:r>
      <w:r w:rsidDel="00000000" w:rsidR="00000000" w:rsidRPr="00000000">
        <w:rPr>
          <w:rFonts w:ascii="Google Sans Text" w:cs="Google Sans Text" w:eastAsia="Google Sans Text" w:hAnsi="Google Sans Text"/>
          <w:i w:val="0"/>
          <w:color w:val="1b1c1d"/>
          <w:sz w:val="24"/>
          <w:szCs w:val="24"/>
          <w:rtl w:val="0"/>
        </w:rPr>
        <w:t xml:space="preserve"> Per prendere decisioni critiche in autonomia, adattarsi a condizioni sconosciute e auto-generare strategie di esplorazione/recupero in assenza di comunicazione.</w:t>
      </w:r>
    </w:p>
    <w:p w:rsidR="00000000" w:rsidDel="00000000" w:rsidP="00000000" w:rsidRDefault="00000000" w:rsidRPr="00000000" w14:paraId="0000002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Esplorazione Marina Profonda:</w:t>
      </w:r>
      <w:r w:rsidDel="00000000" w:rsidR="00000000" w:rsidRPr="00000000">
        <w:rPr>
          <w:rFonts w:ascii="Google Sans Text" w:cs="Google Sans Text" w:eastAsia="Google Sans Text" w:hAnsi="Google Sans Text"/>
          <w:i w:val="0"/>
          <w:color w:val="1b1c1d"/>
          <w:sz w:val="24"/>
          <w:szCs w:val="24"/>
          <w:rtl w:val="0"/>
        </w:rPr>
        <w:t xml:space="preserve"> Per droni e sottomarini autonomi che operano in ambienti estremi e imprevedibili.</w:t>
      </w:r>
    </w:p>
    <w:p w:rsidR="00000000" w:rsidDel="00000000" w:rsidP="00000000" w:rsidRDefault="00000000" w:rsidRPr="00000000" w14:paraId="0000003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Verifica di Sistemi Critici (Software, Hardware, Smart Contract):</w:t>
      </w:r>
      <w:r w:rsidDel="00000000" w:rsidR="00000000" w:rsidRPr="00000000">
        <w:rPr>
          <w:rFonts w:ascii="Google Sans Text" w:cs="Google Sans Text" w:eastAsia="Google Sans Text" w:hAnsi="Google Sans Text"/>
          <w:i w:val="0"/>
          <w:color w:val="1b1c1d"/>
          <w:sz w:val="24"/>
          <w:szCs w:val="24"/>
          <w:rtl w:val="0"/>
        </w:rPr>
        <w:t xml:space="preserve"> Per dimostrare formalmente la correttezza, identificare bug logici e suggerire correzioni in sistemi dove l'errore ha costi catastrofici.</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valore non è solo economico (potenzialmente nell'ordine delle decine/centinaia di miliardi di euro/dollari), ma risiede nella capacità di abilitare missioni e applicazioni che altrimenti sarebbero impossibili o troppo rischiose, spingendo i confini dell'intelligenza artificiale verso sistemi più affidabili, autonomi e veramente intelligenti.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